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Recording artist, singer, actress, endorser, Ustream radio broadcaster, and live field reporter for RaydioFilipino, Vivian Hernaez(also known as Lady V- born in Manila, Philippines) began her young career in the church choir at the age of 11.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Throughout high school, she became a lead performer for excerpts and musicals of "Sing Out Philippines"- a popular vocal ensemble during it's time.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She received individualized training at Ryan Cayabyab Music School, a spawning ground for singing talent in Manila,Philippines.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She took on early jobs as a professional performer at The Manila Hotel,The Grand Boulevard Hotel etc..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Her audiences included entertainment celebrities, businessmen,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 xml:space="preserve">and dignitaries such as </w:t>
      </w:r>
      <w:r>
        <w:rPr>
          <w:rFonts w:ascii="Times Roman" w:hAnsi="Times Roman"/>
          <w:rtl w:val="0"/>
          <w:lang w:val="en-US"/>
        </w:rPr>
        <w:t>F</w:t>
      </w:r>
      <w:r>
        <w:rPr>
          <w:rFonts w:ascii="Times Roman" w:hAnsi="Times Roman"/>
          <w:rtl w:val="0"/>
          <w:lang w:val="en-US"/>
        </w:rPr>
        <w:t xml:space="preserve">ormer President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pt-PT"/>
        </w:rPr>
        <w:t>Fidel Ramos.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Lady V moved to Tokyo, Japan and was extremely active on the entertainment scene. She expanded her horizons by migrating to Tokushima, running her own business(Bourbon Street Music Bar)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all the while simultaneously performing at different places including Tokyo, Kyoto, Osaka, Kobe, Nagoya, Shikoku, and Shizuoka.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Lady V has performed at prestigious annual events such as The Japan Music Week,The Tokyo Music Festival, The Kansai Music Festival , various jazz festivals and cultural festivities.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Vivian was a model of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 xml:space="preserve">NTT 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Japan telephone card in the mid-80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s and also a commercial advertisement model of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Milo Energy Drink in the Philippines in the early 80's.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She appeared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on NHK television, Shikoku cable television in Japan, and PTV Channel 4 Philippines as a guest performer in 2017 and 2019.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Vivian released her first independent CD, recorded in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 xml:space="preserve">the Philippines in 2013(produced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and arranged by Johnny Alegre, the jazz legend of the Philippines with a co-arranger of one song on the album by Jay Durias of The Southborder) 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In May 2018, Lady V released her 2nd album of original Tagalog songs.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In 2019, her 3rd 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independent original song(Walk On Water) was released in Japan under Winslow Productions.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Vivian Hernaez received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The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Global Filipino For Excellence And Entertainment Award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2016, and The Most Outstanding Broadcaster And Performer Award In World Class Excellence 2017.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In 2020, Lady V teamed up with Freddie Snedecor to form the recording duo LADY V FREDDIE. To date, she has recorded several singles and one full Christmas album. The next single "Fr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en-US"/>
        </w:rPr>
        <w:t>re Jacques(Are You Sleeping Brother John)" is scheduled for release on April 9.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Lady V is currently living in Kobe, performing at hotels, concert halls, wedding halls, private functions, etc. Lady V is also actively organizing and producing 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shows and charity events.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Look for her on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 </w:t>
      </w:r>
      <w:r>
        <w:rPr>
          <w:rFonts w:ascii="Times Roman" w:hAnsi="Times Roman"/>
          <w:rtl w:val="0"/>
          <w:lang w:val="en-US"/>
        </w:rPr>
        <w:t>http://www.facebook.com/VivianHernaez</w:t>
      </w:r>
      <w:r>
        <w:rPr>
          <w:rFonts w:ascii="Times Roman" w:hAnsi="Times Roman" w:hint="default"/>
          <w:rtl w:val="0"/>
        </w:rPr>
        <w:t> 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 </w:t>
      </w:r>
      <w:r>
        <w:rPr>
          <w:rFonts w:ascii="Times Roman" w:hAnsi="Times Roman"/>
          <w:rtl w:val="0"/>
          <w:lang w:val="en-US"/>
        </w:rPr>
        <w:t>http://entertainer-vivian-Hernaez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